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13" w:rsidRPr="00C601C6" w:rsidRDefault="00C601C6" w:rsidP="00C60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1C6">
        <w:rPr>
          <w:rFonts w:ascii="Times New Roman" w:hAnsi="Times New Roman" w:cs="Times New Roman"/>
          <w:sz w:val="24"/>
          <w:szCs w:val="24"/>
        </w:rPr>
        <w:t>SPOJENÁ  ŠKOLA</w:t>
      </w:r>
    </w:p>
    <w:p w:rsidR="00C601C6" w:rsidRDefault="00C601C6" w:rsidP="00C601C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601C6">
        <w:rPr>
          <w:rFonts w:ascii="Times New Roman" w:hAnsi="Times New Roman" w:cs="Times New Roman"/>
          <w:sz w:val="24"/>
          <w:szCs w:val="24"/>
        </w:rPr>
        <w:t>Základná škola J. Kollára, Základná umelecká škola</w:t>
      </w:r>
    </w:p>
    <w:p w:rsidR="00C601C6" w:rsidRDefault="00C601C6" w:rsidP="00C601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01C6" w:rsidRDefault="00C601C6" w:rsidP="00C601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1C6">
        <w:rPr>
          <w:rFonts w:ascii="Times New Roman" w:hAnsi="Times New Roman" w:cs="Times New Roman"/>
          <w:b/>
          <w:sz w:val="24"/>
          <w:szCs w:val="24"/>
          <w:u w:val="single"/>
        </w:rPr>
        <w:t>O Z N Á M E N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601C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01C6" w:rsidRDefault="00C601C6" w:rsidP="00C60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C6">
        <w:rPr>
          <w:rFonts w:ascii="Times New Roman" w:hAnsi="Times New Roman" w:cs="Times New Roman"/>
          <w:b/>
          <w:sz w:val="24"/>
          <w:szCs w:val="24"/>
        </w:rPr>
        <w:t>o ďalších opatreniach v súvislosti so šíriacou sa pandémiou COVID 19</w:t>
      </w:r>
    </w:p>
    <w:p w:rsidR="00C601C6" w:rsidRPr="00E82859" w:rsidRDefault="00C601C6" w:rsidP="00C60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od 12. 10 2020</w:t>
      </w:r>
    </w:p>
    <w:p w:rsidR="007C089A" w:rsidRDefault="00C601C6" w:rsidP="00C601C6">
      <w:pPr>
        <w:rPr>
          <w:rFonts w:ascii="Times New Roman" w:hAnsi="Times New Roman" w:cs="Times New Roman"/>
          <w:sz w:val="24"/>
          <w:szCs w:val="24"/>
        </w:rPr>
      </w:pPr>
      <w:r w:rsidRPr="00C601C6">
        <w:rPr>
          <w:rFonts w:ascii="Times New Roman" w:hAnsi="Times New Roman" w:cs="Times New Roman"/>
          <w:sz w:val="24"/>
          <w:szCs w:val="24"/>
        </w:rPr>
        <w:t>Od 12. 10.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A7D">
        <w:rPr>
          <w:rFonts w:ascii="Times New Roman" w:hAnsi="Times New Roman" w:cs="Times New Roman"/>
          <w:sz w:val="24"/>
          <w:szCs w:val="24"/>
        </w:rPr>
        <w:t>v zmysle prijatých opatrení Ministerstva</w:t>
      </w:r>
      <w:r>
        <w:rPr>
          <w:rFonts w:ascii="Times New Roman" w:hAnsi="Times New Roman" w:cs="Times New Roman"/>
          <w:sz w:val="24"/>
          <w:szCs w:val="24"/>
        </w:rPr>
        <w:t xml:space="preserve"> školstva, vedy, výskumu a športu Slovenskej republiky</w:t>
      </w:r>
      <w:r w:rsidR="00296A7D">
        <w:rPr>
          <w:rFonts w:ascii="Times New Roman" w:hAnsi="Times New Roman" w:cs="Times New Roman"/>
          <w:sz w:val="24"/>
          <w:szCs w:val="24"/>
        </w:rPr>
        <w:t>,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47A">
        <w:rPr>
          <w:rFonts w:ascii="Times New Roman" w:hAnsi="Times New Roman" w:cs="Times New Roman"/>
          <w:sz w:val="24"/>
          <w:szCs w:val="24"/>
        </w:rPr>
        <w:t>vydáva tieto pokyny:</w:t>
      </w:r>
    </w:p>
    <w:tbl>
      <w:tblPr>
        <w:tblStyle w:val="Mriekatabuky"/>
        <w:tblW w:w="10490" w:type="dxa"/>
        <w:tblInd w:w="-572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7C089A" w:rsidTr="007C089A">
        <w:tc>
          <w:tcPr>
            <w:tcW w:w="1276" w:type="dxa"/>
          </w:tcPr>
          <w:p w:rsidR="007C089A" w:rsidRDefault="007C089A" w:rsidP="00C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škola, školské zariadenie</w:t>
            </w:r>
          </w:p>
        </w:tc>
        <w:tc>
          <w:tcPr>
            <w:tcW w:w="9214" w:type="dxa"/>
          </w:tcPr>
          <w:p w:rsidR="007C089A" w:rsidRDefault="00ED2BBF" w:rsidP="00C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089A">
              <w:rPr>
                <w:rFonts w:ascii="Times New Roman" w:hAnsi="Times New Roman" w:cs="Times New Roman"/>
                <w:sz w:val="24"/>
                <w:szCs w:val="24"/>
              </w:rPr>
              <w:t>patrenia</w:t>
            </w:r>
          </w:p>
        </w:tc>
      </w:tr>
      <w:tr w:rsidR="007C089A" w:rsidTr="007C089A">
        <w:tc>
          <w:tcPr>
            <w:tcW w:w="1276" w:type="dxa"/>
          </w:tcPr>
          <w:p w:rsidR="007C089A" w:rsidRDefault="007C089A" w:rsidP="00C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9A" w:rsidRDefault="007C089A" w:rsidP="00C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Jána Kollára</w:t>
            </w:r>
          </w:p>
        </w:tc>
        <w:tc>
          <w:tcPr>
            <w:tcW w:w="9214" w:type="dxa"/>
          </w:tcPr>
          <w:p w:rsidR="007C089A" w:rsidRDefault="007C089A" w:rsidP="007C089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601C6">
              <w:rPr>
                <w:rFonts w:ascii="Times New Roman" w:hAnsi="Times New Roman" w:cs="Times New Roman"/>
                <w:sz w:val="24"/>
                <w:szCs w:val="24"/>
              </w:rPr>
              <w:t>akazu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6A247A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činnosť všetkých krúžkov, činnosť žiackej rady školy, činnosť v žiackej školskej knižnici                                                                                                      (základné umelecké vzdelávanie do tejto kategórie nepatrí, lebo je to umelecké vzdelávanie – škola,  nie krúžok;)</w:t>
            </w:r>
          </w:p>
          <w:p w:rsidR="007C089A" w:rsidRDefault="007C089A" w:rsidP="007C089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pokračuje v bežnom </w:t>
            </w:r>
            <w:r w:rsidRPr="00296A7D">
              <w:rPr>
                <w:rFonts w:ascii="Times New Roman" w:hAnsi="Times New Roman" w:cs="Times New Roman"/>
                <w:sz w:val="24"/>
                <w:szCs w:val="24"/>
              </w:rPr>
              <w:t>režime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ktorý je upravený predchádzajúcimi POKYNMI riaditeľky školy, </w:t>
            </w:r>
            <w:r w:rsidRPr="00296A7D">
              <w:rPr>
                <w:rFonts w:ascii="Times New Roman" w:hAnsi="Times New Roman" w:cs="Times New Roman"/>
                <w:sz w:val="24"/>
                <w:szCs w:val="24"/>
              </w:rPr>
              <w:t xml:space="preserve"> do odvolania </w:t>
            </w:r>
          </w:p>
          <w:p w:rsidR="007C089A" w:rsidRDefault="007C089A" w:rsidP="007C089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A247A">
              <w:rPr>
                <w:rFonts w:ascii="Times New Roman" w:hAnsi="Times New Roman" w:cs="Times New Roman"/>
                <w:sz w:val="24"/>
                <w:szCs w:val="24"/>
              </w:rPr>
              <w:t>akazujú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7A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realizovať všetky exkurzie, kurzy, spoločné aktivity školy, kde sa stretávajú žiaci aspoň dvoch tried</w:t>
            </w:r>
            <w:r w:rsidR="00CD1FDE">
              <w:rPr>
                <w:rFonts w:ascii="Times New Roman" w:hAnsi="Times New Roman" w:cs="Times New Roman"/>
                <w:sz w:val="24"/>
                <w:szCs w:val="24"/>
              </w:rPr>
              <w:t xml:space="preserve"> a popoludňajšie aktivity (okrem ŠKD a ZUŠ)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89A" w:rsidRPr="00CD1FDE" w:rsidRDefault="006A247A" w:rsidP="007C089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FD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všetci žiaci ZŠ </w:t>
            </w:r>
            <w:r w:rsidR="007C089A" w:rsidRPr="00CD1FD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CD1FD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majú povinnosť </w:t>
            </w:r>
            <w:r w:rsidR="007C089A" w:rsidRPr="00CD1FD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nosiť rúška aj na vyučovaní</w:t>
            </w:r>
            <w:r w:rsidR="007C089A" w:rsidRPr="00CD1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vo vlastnej triede (</w:t>
            </w:r>
            <w:r w:rsidR="007C089A" w:rsidRPr="00CD1F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vrátane žiakov I. stupňa</w:t>
            </w:r>
            <w:r w:rsidR="007C089A" w:rsidRPr="00CD1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C089A" w:rsidRDefault="006A247A" w:rsidP="007C089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zakazujú sa vykonávať </w:t>
            </w:r>
            <w:r w:rsidR="007C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spoločné </w:t>
            </w:r>
            <w:r w:rsidR="007C089A">
              <w:rPr>
                <w:rFonts w:ascii="Times New Roman" w:hAnsi="Times New Roman" w:cs="Times New Roman"/>
                <w:sz w:val="24"/>
                <w:szCs w:val="24"/>
              </w:rPr>
              <w:t>aktivity I. a 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oddelenia </w:t>
            </w:r>
            <w:r w:rsidR="007C089A">
              <w:rPr>
                <w:rFonts w:ascii="Times New Roman" w:hAnsi="Times New Roman" w:cs="Times New Roman"/>
                <w:sz w:val="24"/>
                <w:szCs w:val="24"/>
              </w:rPr>
              <w:t> ŠKD (činnosť aj vo vonkajších priestoroch prebieha oddelene)</w:t>
            </w:r>
          </w:p>
          <w:p w:rsidR="00CD1FDE" w:rsidRPr="007C089A" w:rsidRDefault="00CD1FDE" w:rsidP="007C089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 v školskej jedálni bude prebiehať podľa mierne upraveného režimu.</w:t>
            </w:r>
          </w:p>
          <w:p w:rsidR="007C089A" w:rsidRDefault="007C089A" w:rsidP="00C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9A" w:rsidTr="007C089A">
        <w:tc>
          <w:tcPr>
            <w:tcW w:w="1276" w:type="dxa"/>
          </w:tcPr>
          <w:p w:rsidR="007C089A" w:rsidRDefault="007C089A" w:rsidP="00C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umelecká škola</w:t>
            </w:r>
          </w:p>
        </w:tc>
        <w:tc>
          <w:tcPr>
            <w:tcW w:w="9214" w:type="dxa"/>
          </w:tcPr>
          <w:p w:rsidR="007C089A" w:rsidRDefault="00CD1FDE" w:rsidP="006A247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C089A" w:rsidRPr="006A247A">
              <w:rPr>
                <w:rFonts w:ascii="Times New Roman" w:hAnsi="Times New Roman" w:cs="Times New Roman"/>
                <w:sz w:val="24"/>
                <w:szCs w:val="24"/>
              </w:rPr>
              <w:t xml:space="preserve">ákladné umelecké vzdelávanie </w:t>
            </w:r>
            <w:r w:rsidR="007C089A" w:rsidRPr="006A2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 individuálnom štúdiu</w:t>
            </w:r>
            <w:r w:rsidR="007C089A" w:rsidRPr="006A247A">
              <w:rPr>
                <w:rFonts w:ascii="Times New Roman" w:hAnsi="Times New Roman" w:cs="Times New Roman"/>
                <w:sz w:val="24"/>
                <w:szCs w:val="24"/>
              </w:rPr>
              <w:t xml:space="preserve"> pokračuje v bežnom režime pri dodržiavaní doterajších opatrení </w:t>
            </w:r>
          </w:p>
          <w:p w:rsidR="006A247A" w:rsidRDefault="006A247A" w:rsidP="006A247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6A247A">
              <w:rPr>
                <w:rFonts w:ascii="Times New Roman" w:hAnsi="Times New Roman" w:cs="Times New Roman"/>
                <w:b/>
                <w:sz w:val="24"/>
                <w:szCs w:val="24"/>
              </w:rPr>
              <w:t>žiaci I. stupňa ZŠ, ktorí navštevujú ZUŠ, majú povinnosť používať  rúška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 vyučovaní v ZUŠ, pokiaľ im to vzdelávanie na hudobnom nástroji dovoľuje</w:t>
            </w:r>
          </w:p>
          <w:p w:rsidR="006A247A" w:rsidRPr="006A247A" w:rsidRDefault="006A247A" w:rsidP="006A247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hlasová výchova v hudobnom odbore sa bude vyučovať v rovnakom čase, ale individuálne, najskôr jeden žiak, následne druhý žiak</w:t>
            </w:r>
          </w:p>
          <w:p w:rsidR="007C089A" w:rsidRDefault="007C089A" w:rsidP="006A247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základné umelecké vzdelávanie v kolektívnych odboroch pokračuje nasledovne:</w:t>
            </w:r>
          </w:p>
          <w:p w:rsidR="007C089A" w:rsidRPr="007C089A" w:rsidRDefault="007C089A" w:rsidP="007C089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89A">
              <w:rPr>
                <w:rFonts w:ascii="Times New Roman" w:hAnsi="Times New Roman" w:cs="Times New Roman"/>
                <w:sz w:val="24"/>
                <w:szCs w:val="24"/>
              </w:rPr>
              <w:t>hudobná náuka sa  nevyučuje ako samostatný vyučovací predmet do dovolania (teóriu preberá priebežne vyučujúci hudobného nástroja alebo spevu)</w:t>
            </w:r>
          </w:p>
          <w:p w:rsidR="00E82859" w:rsidRPr="00E82859" w:rsidRDefault="007C089A" w:rsidP="00E8285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2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výtvarný odbor na </w:t>
            </w:r>
            <w:r w:rsidR="00E82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všetkých </w:t>
            </w:r>
            <w:r w:rsidRPr="00DD42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pracoviskách </w:t>
            </w:r>
            <w:r w:rsidR="00426C44" w:rsidRPr="00DD42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prerušuje svoju </w:t>
            </w:r>
            <w:r w:rsidR="00E82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prezenčnú </w:t>
            </w:r>
            <w:r w:rsidR="00426C44" w:rsidRPr="00DD42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činnosť do odvolania</w:t>
            </w:r>
            <w:r w:rsidR="00E82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; </w:t>
            </w:r>
          </w:p>
          <w:p w:rsidR="00E82859" w:rsidRDefault="00E82859" w:rsidP="00E82859">
            <w:pPr>
              <w:pStyle w:val="Odsekzoznamu"/>
              <w:ind w:left="108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VO pokračuje on-line vzdelávaním iba pod vedením p. uč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Briestenskej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podľa jej pokynov; </w:t>
            </w:r>
          </w:p>
          <w:p w:rsidR="00426C44" w:rsidRDefault="00E82859" w:rsidP="00E82859">
            <w:pPr>
              <w:pStyle w:val="Odsekzoznamu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elokovaných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pracoviskách nepokračuje on-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lin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výučba vo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26C44" w:rsidRPr="00DD4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D4291" w:rsidRPr="00A91CEB" w:rsidRDefault="00DD4291" w:rsidP="007C089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literárno-dramatický odbor pokračuje individuálnym stretávaním </w:t>
            </w:r>
            <w:r w:rsidR="00E82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 prípad prednesu </w:t>
            </w:r>
            <w:r w:rsidR="00A9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CEB">
              <w:rPr>
                <w:rFonts w:ascii="Times New Roman" w:hAnsi="Times New Roman" w:cs="Times New Roman"/>
                <w:sz w:val="24"/>
                <w:szCs w:val="24"/>
              </w:rPr>
              <w:t xml:space="preserve">a zadávaním </w:t>
            </w:r>
            <w:r w:rsidR="00A91CEB" w:rsidRPr="00A91CEB">
              <w:rPr>
                <w:rFonts w:ascii="Times New Roman" w:hAnsi="Times New Roman" w:cs="Times New Roman"/>
                <w:sz w:val="24"/>
                <w:szCs w:val="24"/>
              </w:rPr>
              <w:t xml:space="preserve">úloh podľa pokynov Mgr. </w:t>
            </w:r>
            <w:proofErr w:type="spellStart"/>
            <w:r w:rsidR="00A91CEB" w:rsidRPr="00A91CEB">
              <w:rPr>
                <w:rFonts w:ascii="Times New Roman" w:hAnsi="Times New Roman" w:cs="Times New Roman"/>
                <w:sz w:val="24"/>
                <w:szCs w:val="24"/>
              </w:rPr>
              <w:t>Tomkuljaka</w:t>
            </w:r>
            <w:proofErr w:type="spellEnd"/>
            <w:r w:rsidR="00A91CEB" w:rsidRPr="00A9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850" w:rsidRPr="00A91CEB" w:rsidRDefault="00A07850" w:rsidP="00A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9A" w:rsidRPr="006A247A" w:rsidRDefault="007C089A" w:rsidP="006A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89A" w:rsidRDefault="00E82859" w:rsidP="00C6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ministra školstva:    </w:t>
      </w:r>
      <w:hyperlink r:id="rId5" w:history="1">
        <w:r w:rsidRPr="00FA7C1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https://www.minedu.sk/data/att/17541.pdf</w:t>
        </w:r>
      </w:hyperlink>
    </w:p>
    <w:p w:rsidR="00C601C6" w:rsidRPr="00C601C6" w:rsidRDefault="00C601C6" w:rsidP="00C601C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601C6" w:rsidRPr="00C6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1C"/>
    <w:multiLevelType w:val="hybridMultilevel"/>
    <w:tmpl w:val="6C6A99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11A"/>
    <w:multiLevelType w:val="hybridMultilevel"/>
    <w:tmpl w:val="E48EC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5485"/>
    <w:multiLevelType w:val="hybridMultilevel"/>
    <w:tmpl w:val="38B622B6"/>
    <w:lvl w:ilvl="0" w:tplc="D9CE5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0D1790"/>
    <w:multiLevelType w:val="hybridMultilevel"/>
    <w:tmpl w:val="61A8C72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995"/>
    <w:multiLevelType w:val="hybridMultilevel"/>
    <w:tmpl w:val="D778A98A"/>
    <w:lvl w:ilvl="0" w:tplc="B8F06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014A7"/>
    <w:multiLevelType w:val="hybridMultilevel"/>
    <w:tmpl w:val="0F56AC70"/>
    <w:lvl w:ilvl="0" w:tplc="5EAC6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B3"/>
    <w:rsid w:val="00043C13"/>
    <w:rsid w:val="00296A7D"/>
    <w:rsid w:val="003B1929"/>
    <w:rsid w:val="00426C44"/>
    <w:rsid w:val="006A247A"/>
    <w:rsid w:val="007C089A"/>
    <w:rsid w:val="00A07850"/>
    <w:rsid w:val="00A91CEB"/>
    <w:rsid w:val="00B64EE8"/>
    <w:rsid w:val="00C601C6"/>
    <w:rsid w:val="00CD1FDE"/>
    <w:rsid w:val="00DD4291"/>
    <w:rsid w:val="00E128A3"/>
    <w:rsid w:val="00E82859"/>
    <w:rsid w:val="00ED2BBF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FFF"/>
  <w15:chartTrackingRefBased/>
  <w15:docId w15:val="{8CA69DD7-0723-48C5-8DB6-1FD709B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1C6"/>
    <w:pPr>
      <w:ind w:left="720"/>
      <w:contextualSpacing/>
    </w:pPr>
  </w:style>
  <w:style w:type="table" w:styleId="Mriekatabuky">
    <w:name w:val="Table Grid"/>
    <w:basedOn w:val="Normlnatabuka"/>
    <w:uiPriority w:val="39"/>
    <w:rsid w:val="007C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82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data/att/175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ACER</cp:lastModifiedBy>
  <cp:revision>2</cp:revision>
  <dcterms:created xsi:type="dcterms:W3CDTF">2020-10-11T15:52:00Z</dcterms:created>
  <dcterms:modified xsi:type="dcterms:W3CDTF">2020-10-11T15:52:00Z</dcterms:modified>
</cp:coreProperties>
</file>